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0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701"/>
        <w:gridCol w:w="1045"/>
        <w:gridCol w:w="1449"/>
        <w:gridCol w:w="1287"/>
        <w:gridCol w:w="934"/>
        <w:gridCol w:w="1272"/>
        <w:gridCol w:w="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93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2"/>
                <w:szCs w:val="32"/>
              </w:rPr>
              <w:t>福建幼儿师范高等专科学校科研项目校内预算变更审批表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项目名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立项年月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3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基金来源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项目编号 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val="en-US" w:eastAsia="zh-CN"/>
              </w:rPr>
              <w:t>是否结项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科目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原预算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原预算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剩余金额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（元）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调整后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剩余经费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（元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调整理由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办公费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1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差旅费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市内交通费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会议费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4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出版/文献/信息传播/知识产权事务费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330"/>
              <w:jc w:val="righ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图书购书费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专业通信费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小型设备费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人力劳务和咨询费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管理费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gridSpan w:val="3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6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其他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1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3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0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其中</w:t>
            </w:r>
          </w:p>
        </w:tc>
        <w:tc>
          <w:tcPr>
            <w:tcW w:w="1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上级拨款</w:t>
            </w:r>
          </w:p>
        </w:tc>
        <w:tc>
          <w:tcPr>
            <w:tcW w:w="9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本校资助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23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项目负责人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签字确认</w:t>
            </w:r>
          </w:p>
        </w:tc>
        <w:tc>
          <w:tcPr>
            <w:tcW w:w="69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234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学院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24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年　月　日</w:t>
            </w:r>
          </w:p>
        </w:tc>
        <w:tc>
          <w:tcPr>
            <w:tcW w:w="12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lang w:eastAsia="zh-CN"/>
              </w:rPr>
              <w:t>科研处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318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           年　月　日</w:t>
            </w:r>
          </w:p>
        </w:tc>
      </w:tr>
    </w:tbl>
    <w:p>
      <w:pPr>
        <w:ind w:firstLine="360" w:firstLineChars="200"/>
        <w:rPr>
          <w:sz w:val="18"/>
          <w:szCs w:val="18"/>
        </w:rPr>
      </w:pPr>
      <w:r>
        <w:rPr>
          <w:rFonts w:hint="eastAsia"/>
          <w:sz w:val="18"/>
          <w:szCs w:val="18"/>
        </w:rPr>
        <w:t>说明：</w:t>
      </w:r>
      <w:r>
        <w:rPr>
          <w:rFonts w:hint="eastAsia"/>
          <w:sz w:val="18"/>
          <w:szCs w:val="18"/>
          <w:lang w:eastAsia="zh-CN"/>
        </w:rPr>
        <w:t>本表一式两份，科研处、财务科各一份。</w:t>
      </w:r>
      <w:r>
        <w:rPr>
          <w:rFonts w:hint="eastAsia"/>
          <w:sz w:val="18"/>
          <w:szCs w:val="18"/>
        </w:rPr>
        <w:t>每个项目仅允许做一次经费预算调整。会议费、差旅费、国际合作与交流费在不突破三项支出预算总额的前提下可调剂使用；设备费（单价1千元以上）、差旅费、会议费、国际合作与交流费、劳务费、专家咨询费科目只能调少，不得调增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7C43"/>
    <w:rsid w:val="00084952"/>
    <w:rsid w:val="00095C8C"/>
    <w:rsid w:val="000C07BA"/>
    <w:rsid w:val="000C0D60"/>
    <w:rsid w:val="00123EB7"/>
    <w:rsid w:val="001539F9"/>
    <w:rsid w:val="001715BD"/>
    <w:rsid w:val="001E79C1"/>
    <w:rsid w:val="00247400"/>
    <w:rsid w:val="00333EE0"/>
    <w:rsid w:val="003A3687"/>
    <w:rsid w:val="003B44B1"/>
    <w:rsid w:val="00481164"/>
    <w:rsid w:val="00581401"/>
    <w:rsid w:val="005F6FBD"/>
    <w:rsid w:val="00613CDC"/>
    <w:rsid w:val="006A62ED"/>
    <w:rsid w:val="00715B4B"/>
    <w:rsid w:val="007425F1"/>
    <w:rsid w:val="007F4667"/>
    <w:rsid w:val="009A7C43"/>
    <w:rsid w:val="00A10D98"/>
    <w:rsid w:val="00AF63D8"/>
    <w:rsid w:val="00BE6589"/>
    <w:rsid w:val="00BE6623"/>
    <w:rsid w:val="00C7728B"/>
    <w:rsid w:val="00C95F48"/>
    <w:rsid w:val="00CF6560"/>
    <w:rsid w:val="00DB3108"/>
    <w:rsid w:val="00E127A9"/>
    <w:rsid w:val="00ED2716"/>
    <w:rsid w:val="00F26970"/>
    <w:rsid w:val="00F4072E"/>
    <w:rsid w:val="00FA1BE7"/>
    <w:rsid w:val="00FA4E15"/>
    <w:rsid w:val="00FD0908"/>
    <w:rsid w:val="00FF30F1"/>
    <w:rsid w:val="269D2C3C"/>
    <w:rsid w:val="34E8078F"/>
    <w:rsid w:val="6BE3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69</Words>
  <Characters>396</Characters>
  <Lines>3</Lines>
  <Paragraphs>1</Paragraphs>
  <TotalTime>39</TotalTime>
  <ScaleCrop>false</ScaleCrop>
  <LinksUpToDate>false</LinksUpToDate>
  <CharactersWithSpaces>464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2017-10-25T08:36:00Z</dcterms:created>
  <dc:creator>刘远航</dc:creator>
  <cp:lastModifiedBy>sailing</cp:lastModifiedBy>
  <cp:lastPrinted>2020-06-03T07:18:00Z</cp:lastPrinted>
  <dcterms:modified xsi:type="dcterms:W3CDTF">2021-06-04T01:01:41Z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3026C13873E140E6AF4DA754D430FBC9</vt:lpwstr>
  </property>
</Properties>
</file>